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before="1200"/>
      </w:pPr>
      <w:r>
        <w:drawing>
          <wp:inline distT="0" distB="0" distL="0" distR="0">
            <wp:extent cx="2476500" cy="723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476500" cy="723900"/>
                    </a:xfrm>
                    <a:prstGeom prst="rect">
                      <a:avLst/>
                    </a:prstGeom>
                  </pic:spPr>
                </pic:pic>
              </a:graphicData>
            </a:graphic>
          </wp:inline>
        </w:drawing>
      </w:r>
    </w:p>
    <w:p>
      <w:pPr>
        <w:spacing w:after="60" w:before="0" w:line="300"/>
      </w:pPr>
      <w:r>
        <w:rPr>
          <w:rFonts w:ascii="Helvetica Neue" w:cs="Helvetica Neue" w:eastAsia="Helvetica Neue" w:hAnsi="Helvetica Neue"/>
          <w:b/>
          <w:bCs/>
          <w:color w:val="A89860"/>
          <w:spacing w:val="40"/>
          <w:sz w:val="16"/>
          <w:szCs w:val="16"/>
        </w:rPr>
        <w:t xml:space="preserve">GT EXCLUSIVE · NUNSPEET</w:t>
      </w:r>
    </w:p>
    <w:p>
      <w:pPr>
        <w:spacing w:after="0" w:before="0" w:line="240"/>
      </w:pPr>
      <w:r>
        <w:rPr>
          <w:rFonts w:ascii="Helvetica Neue" w:cs="Helvetica Neue" w:eastAsia="Helvetica Neue" w:hAnsi="Helvetica Neue"/>
          <w:color w:val="24262C"/>
          <w:sz w:val="64"/>
          <w:szCs w:val="64"/>
        </w:rPr>
        <w:t xml:space="preserve">Premium Automotive</w:t>
      </w:r>
    </w:p>
    <w:p>
      <w:pPr>
        <w:spacing w:after="300" w:before="0" w:line="240"/>
      </w:pPr>
      <w:r>
        <w:rPr>
          <w:rFonts w:ascii="Helvetica Neue" w:cs="Helvetica Neue" w:eastAsia="Helvetica Neue" w:hAnsi="Helvetica Neue"/>
          <w:b/>
          <w:bCs/>
          <w:color w:val="24262C"/>
          <w:sz w:val="64"/>
          <w:szCs w:val="64"/>
        </w:rPr>
        <w:t xml:space="preserve">Services &amp; Pricing</w:t>
      </w:r>
    </w:p>
    <w:p>
      <w:pPr>
        <w:spacing w:after="200" w:before="0" w:line="300"/>
      </w:pPr>
      <w:r>
        <w:rPr>
          <w:rFonts w:ascii="Georgia" w:cs="Georgia" w:eastAsia="Georgia" w:hAnsi="Georgia"/>
          <w:i/>
          <w:iCs/>
          <w:color w:val="6B6E76"/>
          <w:sz w:val="26"/>
          <w:szCs w:val="26"/>
        </w:rPr>
        <w:t xml:space="preserve">Protecting originality, finish and value.</w:t>
      </w:r>
    </w:p>
    <w:p>
      <w:pPr>
        <w:spacing w:after="60" w:before="0" w:line="300"/>
      </w:pPr>
      <w:r>
        <w:rPr>
          <w:rFonts w:ascii="Helvetica Neue" w:cs="Helvetica Neue" w:eastAsia="Helvetica Neue" w:hAnsi="Helvetica Neue"/>
          <w:color w:val="6B6E76"/>
          <w:sz w:val="22"/>
          <w:szCs w:val="22"/>
        </w:rPr>
        <w:t xml:space="preserve">Service architecture for performance, luxury and collector cars</w:t>
      </w:r>
    </w:p>
    <w:p>
      <w:pPr>
        <w:spacing w:after="800" w:before="0" w:line="300"/>
      </w:pPr>
      <w:r>
        <w:rPr>
          <w:rFonts w:ascii="Helvetica Neue" w:cs="Helvetica Neue" w:eastAsia="Helvetica Neue" w:hAnsi="Helvetica Neue"/>
          <w:color w:val="A89860"/>
          <w:spacing w:val="20"/>
          <w:sz w:val="18"/>
          <w:szCs w:val="18"/>
        </w:rPr>
        <w:t xml:space="preserve">Ferrari  ·  Porsche  ·  BMW M  ·  Audi RS  ·  Aston Martin  ·  Bentley</w:t>
      </w:r>
    </w:p>
    <w:p>
      <w:pPr>
        <w:spacing w:after="200" w:before="0" w:line="300"/>
      </w:pPr>
      <w:r>
        <w:rPr>
          <w:rFonts w:ascii="Helvetica Neue" w:cs="Helvetica Neue" w:eastAsia="Helvetica Neue" w:hAnsi="Helvetica Neue"/>
          <w:i/>
          <w:iCs/>
          <w:color w:val="6B6E76"/>
          <w:sz w:val="17"/>
          <w:szCs w:val="17"/>
        </w:rPr>
        <w:t xml:space="preserve">Indicative consumer prices incl. VAT. The final price depends on the vehicle, its condition, material choice and the desired finish.</w:t>
      </w:r>
    </w:p>
    <w:p>
      <w:pPr>
        <w:spacing w:after="0" w:before="0" w:line="300"/>
      </w:pPr>
      <w:r>
        <w:rPr>
          <w:rFonts w:ascii="Helvetica Neue" w:cs="Helvetica Neue" w:eastAsia="Helvetica Neue" w:hAnsi="Helvetica Neue"/>
          <w:color w:val="6B6E76"/>
          <w:sz w:val="15"/>
          <w:szCs w:val="15"/>
        </w:rPr>
        <w:t xml:space="preserve">GT Exclusive B.V. · Gunningweg 5-01 · 8072 RB Nunspeet · 0341 234 007 · info@gtexclusive.com · gtexclusive.com</w:t>
      </w:r>
    </w:p>
    <w:p>
      <w:pPr>
        <w:pageBreakBefore/>
        <w:spacing w:after="60"/>
      </w:pPr>
      <w:r>
        <w:rPr>
          <w:rFonts w:ascii="Helvetica Neue" w:cs="Helvetica Neue" w:eastAsia="Helvetica Neue" w:hAnsi="Helvetica Neue"/>
          <w:b/>
          <w:bCs/>
          <w:color w:val="A89860"/>
          <w:spacing w:val="40"/>
          <w:sz w:val="16"/>
          <w:szCs w:val="16"/>
        </w:rPr>
        <w:t xml:space="preserve">00 / GT EXCLUSIVE</w:t>
      </w:r>
    </w:p>
    <w:p>
      <w:pPr>
        <w:spacing w:after="100" w:before="0" w:line="260"/>
      </w:pPr>
      <w:r>
        <w:rPr>
          <w:rFonts w:ascii="Helvetica Neue" w:cs="Helvetica Neue" w:eastAsia="Helvetica Neue" w:hAnsi="Helvetica Neue"/>
          <w:color w:val="24262C"/>
          <w:sz w:val="40"/>
          <w:szCs w:val="40"/>
        </w:rPr>
        <w:t xml:space="preserve">Positioning and service structure</w:t>
      </w:r>
    </w:p>
    <w:p>
      <w:pPr>
        <w:spacing w:after="200" w:before="0" w:line="300"/>
      </w:pPr>
      <w:r>
        <w:rPr>
          <w:rFonts w:ascii="Georgia" w:cs="Georgia" w:eastAsia="Georgia" w:hAnsi="Georgia"/>
          <w:i/>
          <w:iCs/>
          <w:color w:val="6B6E76"/>
          <w:sz w:val="26"/>
          <w:szCs w:val="26"/>
        </w:rPr>
        <w:t xml:space="preserve">Protecting originality, finish and value.</w:t>
      </w:r>
    </w:p>
    <w:p>
      <w:pPr>
        <w:spacing w:after="200" w:before="0" w:line="300"/>
      </w:pPr>
      <w:r>
        <w:rPr>
          <w:rFonts w:ascii="Helvetica Neue" w:cs="Helvetica Neue" w:eastAsia="Helvetica Neue" w:hAnsi="Helvetica Neue"/>
          <w:color w:val="24262C"/>
          <w:sz w:val="20"/>
          <w:szCs w:val="20"/>
        </w:rPr>
        <w:t xml:space="preserve">GT Exclusive is positioned as a premium specialist in automotive care, protection, repair and enhancement. Not a traditional valeting business, but one high-end destination for owners of performance, luxury and collector cars. The five main groups were chosen for commercial clarity and search intent: understandable for clients, strong for SEO and recognisable for AI systems and search assistants.</w:t>
      </w:r>
    </w:p>
    <w:p>
      <w:pPr>
        <w:spacing w:after="80" w:before="0" w:line="300"/>
      </w:pPr>
      <w:r>
        <w:rPr>
          <w:rFonts w:ascii="Helvetica Neue" w:cs="Helvetica Neue" w:eastAsia="Helvetica Neue" w:hAnsi="Helvetica Neue"/>
          <w:b/>
          <w:bCs/>
          <w:color w:val="A89860"/>
          <w:sz w:val="20"/>
          <w:szCs w:val="20"/>
        </w:rPr>
        <w:t xml:space="preserve">01  </w:t>
      </w:r>
      <w:r>
        <w:rPr>
          <w:rFonts w:ascii="Helvetica Neue" w:cs="Helvetica Neue" w:eastAsia="Helvetica Neue" w:hAnsi="Helvetica Neue"/>
          <w:b/>
          <w:bCs/>
          <w:color w:val="24262C"/>
          <w:sz w:val="20"/>
          <w:szCs w:val="20"/>
        </w:rPr>
        <w:t xml:space="preserve">Detailing &amp; Paint Correction</w:t>
      </w:r>
      <w:r>
        <w:rPr>
          <w:rFonts w:ascii="Helvetica Neue" w:cs="Helvetica Neue" w:eastAsia="Helvetica Neue" w:hAnsi="Helvetica Neue"/>
          <w:color w:val="6B6E76"/>
          <w:sz w:val="20"/>
          <w:szCs w:val="20"/>
        </w:rPr>
        <w:t xml:space="preserve">  Perfecting paintwork, interior and presentation. Paint correction is also the essential preparation for a coating or PPF.</w:t>
      </w:r>
    </w:p>
    <w:p>
      <w:pPr>
        <w:spacing w:after="80" w:before="0" w:line="300"/>
      </w:pPr>
      <w:r>
        <w:rPr>
          <w:rFonts w:ascii="Helvetica Neue" w:cs="Helvetica Neue" w:eastAsia="Helvetica Neue" w:hAnsi="Helvetica Neue"/>
          <w:b/>
          <w:bCs/>
          <w:color w:val="A89860"/>
          <w:sz w:val="20"/>
          <w:szCs w:val="20"/>
        </w:rPr>
        <w:t xml:space="preserve">02  </w:t>
      </w:r>
      <w:r>
        <w:rPr>
          <w:rFonts w:ascii="Helvetica Neue" w:cs="Helvetica Neue" w:eastAsia="Helvetica Neue" w:hAnsi="Helvetica Neue"/>
          <w:b/>
          <w:bCs/>
          <w:color w:val="24262C"/>
          <w:sz w:val="20"/>
          <w:szCs w:val="20"/>
        </w:rPr>
        <w:t xml:space="preserve">PPF &amp; Ceramic Protection</w:t>
      </w:r>
      <w:r>
        <w:rPr>
          <w:rFonts w:ascii="Helvetica Neue" w:cs="Helvetica Neue" w:eastAsia="Helvetica Neue" w:hAnsi="Helvetica Neue"/>
          <w:color w:val="6B6E76"/>
          <w:sz w:val="20"/>
          <w:szCs w:val="20"/>
        </w:rPr>
        <w:t xml:space="preserve">  Protection against stone chips, contamination, UV and signs of use. Stand-alone core products for Ferrari, Porsche, BMW M and Audi RS owners.</w:t>
      </w:r>
    </w:p>
    <w:p>
      <w:pPr>
        <w:spacing w:after="80" w:before="0" w:line="300"/>
      </w:pPr>
      <w:r>
        <w:rPr>
          <w:rFonts w:ascii="Helvetica Neue" w:cs="Helvetica Neue" w:eastAsia="Helvetica Neue" w:hAnsi="Helvetica Neue"/>
          <w:b/>
          <w:bCs/>
          <w:color w:val="A89860"/>
          <w:sz w:val="20"/>
          <w:szCs w:val="20"/>
        </w:rPr>
        <w:t xml:space="preserve">03  </w:t>
      </w:r>
      <w:r>
        <w:rPr>
          <w:rFonts w:ascii="Helvetica Neue" w:cs="Helvetica Neue" w:eastAsia="Helvetica Neue" w:hAnsi="Helvetica Neue"/>
          <w:b/>
          <w:bCs/>
          <w:color w:val="24262C"/>
          <w:sz w:val="20"/>
          <w:szCs w:val="20"/>
        </w:rPr>
        <w:t xml:space="preserve">Cosmetic Repair &amp; Paintwork</w:t>
      </w:r>
      <w:r>
        <w:rPr>
          <w:rFonts w:ascii="Helvetica Neue" w:cs="Helvetica Neue" w:eastAsia="Helvetica Neue" w:hAnsi="Helvetica Neue"/>
          <w:color w:val="6B6E76"/>
          <w:sz w:val="20"/>
          <w:szCs w:val="20"/>
        </w:rPr>
        <w:t xml:space="preserve">  Spot repair, dents, paint and damage repair. Controlled repair with correct colour matching, preparation, finish and final inspection.</w:t>
      </w:r>
    </w:p>
    <w:p>
      <w:pPr>
        <w:spacing w:after="80" w:before="0" w:line="300"/>
      </w:pPr>
      <w:r>
        <w:rPr>
          <w:rFonts w:ascii="Helvetica Neue" w:cs="Helvetica Neue" w:eastAsia="Helvetica Neue" w:hAnsi="Helvetica Neue"/>
          <w:b/>
          <w:bCs/>
          <w:color w:val="A89860"/>
          <w:sz w:val="20"/>
          <w:szCs w:val="20"/>
        </w:rPr>
        <w:t xml:space="preserve">04  </w:t>
      </w:r>
      <w:r>
        <w:rPr>
          <w:rFonts w:ascii="Helvetica Neue" w:cs="Helvetica Neue" w:eastAsia="Helvetica Neue" w:hAnsi="Helvetica Neue"/>
          <w:b/>
          <w:bCs/>
          <w:color w:val="24262C"/>
          <w:sz w:val="20"/>
          <w:szCs w:val="20"/>
        </w:rPr>
        <w:t xml:space="preserve">Wheels, Styling &amp; Finishing</w:t>
      </w:r>
      <w:r>
        <w:rPr>
          <w:rFonts w:ascii="Helvetica Neue" w:cs="Helvetica Neue" w:eastAsia="Helvetica Neue" w:hAnsi="Helvetica Neue"/>
          <w:color w:val="6B6E76"/>
          <w:sz w:val="20"/>
          <w:szCs w:val="20"/>
        </w:rPr>
        <w:t xml:space="preserve">  Wheels, brake calipers, tint, wraps and aesthetic finishing. Visual upgrades and repair work that follow on naturally from PPF, detailing and damage repair.</w:t>
      </w:r>
    </w:p>
    <w:p>
      <w:pPr>
        <w:spacing w:after="80" w:before="0" w:line="300"/>
      </w:pPr>
      <w:r>
        <w:rPr>
          <w:rFonts w:ascii="Helvetica Neue" w:cs="Helvetica Neue" w:eastAsia="Helvetica Neue" w:hAnsi="Helvetica Neue"/>
          <w:b/>
          <w:bCs/>
          <w:color w:val="A89860"/>
          <w:sz w:val="20"/>
          <w:szCs w:val="20"/>
        </w:rPr>
        <w:t xml:space="preserve">05  </w:t>
      </w:r>
      <w:r>
        <w:rPr>
          <w:rFonts w:ascii="Helvetica Neue" w:cs="Helvetica Neue" w:eastAsia="Helvetica Neue" w:hAnsi="Helvetica Neue"/>
          <w:b/>
          <w:bCs/>
          <w:color w:val="24262C"/>
          <w:sz w:val="20"/>
          <w:szCs w:val="20"/>
        </w:rPr>
        <w:t xml:space="preserve">Technology &amp; Security</w:t>
      </w:r>
      <w:r>
        <w:rPr>
          <w:rFonts w:ascii="Helvetica Neue" w:cs="Helvetica Neue" w:eastAsia="Helvetica Neue" w:hAnsi="Helvetica Neue"/>
          <w:color w:val="6B6E76"/>
          <w:sz w:val="20"/>
          <w:szCs w:val="20"/>
        </w:rPr>
        <w:t xml:space="preserve">  Target Blu Eye, dashcams, tracking and integrated electronics. OEM-style integration without visible wiring, respecting the interior and vehicle architecture.</w:t>
      </w:r>
    </w:p>
    <w:p>
      <w:pPr>
        <w:spacing w:after="60" w:before="300" w:line="300"/>
      </w:pPr>
      <w:r>
        <w:rPr>
          <w:rFonts w:ascii="Helvetica Neue" w:cs="Helvetica Neue" w:eastAsia="Helvetica Neue" w:hAnsi="Helvetica Neue"/>
          <w:b/>
          <w:bCs/>
          <w:color w:val="A89860"/>
          <w:spacing w:val="30"/>
          <w:sz w:val="14"/>
          <w:szCs w:val="14"/>
        </w:rPr>
        <w:t xml:space="preserve">POSITIONING PRINCIPLE</w:t>
      </w:r>
    </w:p>
    <w:p>
      <w:pPr>
        <w:spacing w:after="200" w:before="0" w:line="300"/>
      </w:pPr>
      <w:r>
        <w:rPr>
          <w:rFonts w:ascii="Georgia" w:cs="Georgia" w:eastAsia="Georgia" w:hAnsi="Georgia"/>
          <w:i/>
          <w:iCs/>
          <w:color w:val="24262C"/>
          <w:sz w:val="30"/>
          <w:szCs w:val="30"/>
        </w:rPr>
        <w:t xml:space="preserve">Protect  →  Restore  →  Enhance  →  Upgrade</w:t>
      </w:r>
    </w:p>
    <w:p>
      <w:pPr>
        <w:spacing w:after="0" w:before="0" w:line="300"/>
      </w:pPr>
      <w:r>
        <w:rPr>
          <w:rFonts w:ascii="Helvetica Neue" w:cs="Helvetica Neue" w:eastAsia="Helvetica Neue" w:hAnsi="Helvetica Neue"/>
          <w:color w:val="6B6E76"/>
          <w:sz w:val="20"/>
          <w:szCs w:val="20"/>
        </w:rPr>
        <w:t xml:space="preserve">The service name stays functional and searchable. The premium brand layer sits in the payoff and presentation. Example: "Paint Protection Film (PPF)" with "Invisible protection. Preserved perfection." beneath it.</w:t>
      </w:r>
    </w:p>
    <w:p>
      <w:pPr>
        <w:pageBreakBefore/>
        <w:spacing w:after="60"/>
      </w:pPr>
      <w:r>
        <w:rPr>
          <w:rFonts w:ascii="Helvetica Neue" w:cs="Helvetica Neue" w:eastAsia="Helvetica Neue" w:hAnsi="Helvetica Neue"/>
          <w:b/>
          <w:bCs/>
          <w:color w:val="A89860"/>
          <w:spacing w:val="40"/>
          <w:sz w:val="16"/>
          <w:szCs w:val="16"/>
        </w:rPr>
        <w:t xml:space="preserve">01 / GT EXCLUSIVE</w:t>
      </w:r>
    </w:p>
    <w:p>
      <w:pPr>
        <w:spacing w:after="100" w:before="0" w:line="260"/>
      </w:pPr>
      <w:r>
        <w:rPr>
          <w:rFonts w:ascii="Helvetica Neue" w:cs="Helvetica Neue" w:eastAsia="Helvetica Neue" w:hAnsi="Helvetica Neue"/>
          <w:color w:val="24262C"/>
          <w:sz w:val="40"/>
          <w:szCs w:val="40"/>
        </w:rPr>
        <w:t xml:space="preserve">Detailing &amp; Paint Correction</w:t>
      </w:r>
    </w:p>
    <w:p>
      <w:pPr>
        <w:spacing w:after="200" w:before="0" w:line="300"/>
      </w:pPr>
      <w:r>
        <w:rPr>
          <w:rFonts w:ascii="Georgia" w:cs="Georgia" w:eastAsia="Georgia" w:hAnsi="Georgia"/>
          <w:i/>
          <w:iCs/>
          <w:color w:val="6B6E76"/>
          <w:sz w:val="26"/>
          <w:szCs w:val="26"/>
        </w:rPr>
        <w:t xml:space="preserve">Perfection before protection.</w:t>
      </w:r>
    </w:p>
    <w:p>
      <w:pPr>
        <w:spacing w:after="240" w:before="0" w:line="300"/>
      </w:pPr>
      <w:r>
        <w:rPr>
          <w:rFonts w:ascii="Helvetica Neue" w:cs="Helvetica Neue" w:eastAsia="Helvetica Neue" w:hAnsi="Helvetica Neue"/>
          <w:color w:val="24262C"/>
          <w:sz w:val="20"/>
          <w:szCs w:val="20"/>
        </w:rPr>
        <w:t xml:space="preserve">Perfecting paintwork, interior and presentation. Paint correction is also the essential preparation for a coating or PPF.</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46%"/>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A89860"/>
                <w:spacing w:val="30"/>
                <w:sz w:val="14"/>
                <w:szCs w:val="14"/>
              </w:rPr>
              <w:t xml:space="preserve">SERVICE</w:t>
            </w:r>
          </w:p>
        </w:tc>
        <w:tc>
          <w:tcPr>
            <w:tcW w:type="pct" w:w="18%"/>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A89860"/>
                <w:spacing w:val="30"/>
                <w:sz w:val="14"/>
                <w:szCs w:val="14"/>
              </w:rPr>
              <w:t xml:space="preserve">STARTING PRICE</w:t>
            </w:r>
          </w:p>
        </w:tc>
        <w:tc>
          <w:tcPr>
            <w:tcW w:type="pct" w:w="36%"/>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A89860"/>
                <w:spacing w:val="30"/>
                <w:sz w:val="14"/>
                <w:szCs w:val="14"/>
              </w:rPr>
              <w:t xml:space="preserve">WARRANTY / ASSURANCE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Premium Exterior Detail</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€ 249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GT Quality Inspection at delivery</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1-Step Paint Correction</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€ 499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Hologram-free delivery</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2-Step Paint Correction</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€ 799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Hologram-free delivery</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Multi-Step / Concours Paint Correction</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€ 1,199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Individual final inspection</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Premium Interior Detailing</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€ 299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GT Quality Inspection at delivery</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Leather &amp; Alcantara Treatment</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€ 249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Depends on product and treatment</w:t>
            </w:r>
          </w:p>
        </w:tc>
      </w:tr>
    </w:tbl>
    <w:p>
      <w:pPr>
        <w:spacing w:after="60" w:before="300" w:line="300"/>
      </w:pPr>
      <w:r>
        <w:rPr>
          <w:rFonts w:ascii="Helvetica Neue" w:cs="Helvetica Neue" w:eastAsia="Helvetica Neue" w:hAnsi="Helvetica Neue"/>
          <w:b/>
          <w:bCs/>
          <w:color w:val="A89860"/>
          <w:spacing w:val="30"/>
          <w:sz w:val="14"/>
          <w:szCs w:val="14"/>
        </w:rPr>
        <w:t xml:space="preserve">WARRANTY</w:t>
      </w:r>
    </w:p>
    <w:p>
      <w:pPr>
        <w:spacing w:after="200" w:before="0" w:line="300"/>
      </w:pPr>
      <w:r>
        <w:rPr>
          <w:rFonts w:ascii="Helvetica Neue" w:cs="Helvetica Neue" w:eastAsia="Helvetica Neue" w:hAnsi="Helvetica Neue"/>
          <w:color w:val="6B6E76"/>
          <w:sz w:val="18"/>
          <w:szCs w:val="18"/>
        </w:rPr>
        <w:t xml:space="preserve">No artificial long-term warranty on polishing: new swirls or wash marks are caused by use or incorrect washing methods. GT Exclusive therefore guarantees the quality of the correction at delivery under controlled lighting.</w:t>
      </w:r>
    </w:p>
    <w:p>
      <w:pPr>
        <w:pBdr>
          <w:left w:val="single" w:color="A89860" w:sz="12" w:space="12"/>
        </w:pBdr>
        <w:spacing w:after="200"/>
        <w:ind w:left="200"/>
      </w:pPr>
      <w:r>
        <w:rPr>
          <w:rFonts w:ascii="Georgia" w:cs="Georgia" w:eastAsia="Georgia" w:hAnsi="Georgia"/>
          <w:i/>
          <w:iCs/>
          <w:color w:val="24262C"/>
          <w:sz w:val="26"/>
          <w:szCs w:val="26"/>
        </w:rPr>
        <w:t xml:space="preserve">Paint corrected under controlled lighting. Hologram-free finish guaranteed at delivery.</w:t>
      </w:r>
    </w:p>
    <w:p>
      <w:pPr>
        <w:pageBreakBefore/>
        <w:spacing w:after="60"/>
      </w:pPr>
      <w:r>
        <w:rPr>
          <w:rFonts w:ascii="Helvetica Neue" w:cs="Helvetica Neue" w:eastAsia="Helvetica Neue" w:hAnsi="Helvetica Neue"/>
          <w:b/>
          <w:bCs/>
          <w:color w:val="A89860"/>
          <w:spacing w:val="40"/>
          <w:sz w:val="16"/>
          <w:szCs w:val="16"/>
        </w:rPr>
        <w:t xml:space="preserve">02 / GT EXCLUSIVE</w:t>
      </w:r>
    </w:p>
    <w:p>
      <w:pPr>
        <w:spacing w:after="100" w:before="0" w:line="260"/>
      </w:pPr>
      <w:r>
        <w:rPr>
          <w:rFonts w:ascii="Helvetica Neue" w:cs="Helvetica Neue" w:eastAsia="Helvetica Neue" w:hAnsi="Helvetica Neue"/>
          <w:color w:val="24262C"/>
          <w:sz w:val="40"/>
          <w:szCs w:val="40"/>
        </w:rPr>
        <w:t xml:space="preserve">PPF &amp; Ceramic Protection</w:t>
      </w:r>
    </w:p>
    <w:p>
      <w:pPr>
        <w:spacing w:after="200" w:before="0" w:line="300"/>
      </w:pPr>
      <w:r>
        <w:rPr>
          <w:rFonts w:ascii="Georgia" w:cs="Georgia" w:eastAsia="Georgia" w:hAnsi="Georgia"/>
          <w:i/>
          <w:iCs/>
          <w:color w:val="6B6E76"/>
          <w:sz w:val="26"/>
          <w:szCs w:val="26"/>
        </w:rPr>
        <w:t xml:space="preserve">Invisible protection. Preserved perfection.</w:t>
      </w:r>
    </w:p>
    <w:p>
      <w:pPr>
        <w:spacing w:after="240" w:before="0" w:line="300"/>
      </w:pPr>
      <w:r>
        <w:rPr>
          <w:rFonts w:ascii="Helvetica Neue" w:cs="Helvetica Neue" w:eastAsia="Helvetica Neue" w:hAnsi="Helvetica Neue"/>
          <w:color w:val="24262C"/>
          <w:sz w:val="20"/>
          <w:szCs w:val="20"/>
        </w:rPr>
        <w:t xml:space="preserve">Protection against stone chips, contamination, UV and signs of use. Stand-alone core products for Ferrari, Porsche, BMW M and Audi RS owners.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46%"/>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A89860"/>
                <w:spacing w:val="30"/>
                <w:sz w:val="14"/>
                <w:szCs w:val="14"/>
              </w:rPr>
              <w:t xml:space="preserve">SERVICE</w:t>
            </w:r>
          </w:p>
        </w:tc>
        <w:tc>
          <w:tcPr>
            <w:tcW w:type="pct" w:w="18%"/>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A89860"/>
                <w:spacing w:val="30"/>
                <w:sz w:val="14"/>
                <w:szCs w:val="14"/>
              </w:rPr>
              <w:t xml:space="preserve">STARTING PRICE</w:t>
            </w:r>
          </w:p>
        </w:tc>
        <w:tc>
          <w:tcPr>
            <w:tcW w:type="pct" w:w="36%"/>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A89860"/>
                <w:spacing w:val="30"/>
                <w:sz w:val="14"/>
                <w:szCs w:val="14"/>
              </w:rPr>
              <w:t xml:space="preserve">WARRANTY / ASSURANCE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20" w:before="0" w:line="300"/>
            </w:pPr>
            <w:r>
              <w:rPr>
                <w:rFonts w:ascii="Helvetica Neue" w:cs="Helvetica Neue" w:eastAsia="Helvetica Neue" w:hAnsi="Helvetica Neue"/>
                <w:color w:val="24262C"/>
                <w:sz w:val="20"/>
                <w:szCs w:val="20"/>
              </w:rPr>
              <w:t xml:space="preserve">PPF Impact Protection</w:t>
            </w:r>
          </w:p>
          <w:p>
            <w:pPr>
              <w:spacing w:after="0" w:before="0" w:line="300"/>
            </w:pPr>
            <w:r>
              <w:rPr>
                <w:rFonts w:ascii="Helvetica Neue" w:cs="Helvetica Neue" w:eastAsia="Helvetica Neue" w:hAnsi="Helvetica Neue"/>
                <w:color w:val="6B6E76"/>
                <w:sz w:val="16"/>
                <w:szCs w:val="16"/>
              </w:rPr>
              <w:t xml:space="preserve">door cups, sills, loading edge and similar</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€ 149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Up to 10 years material warranty*</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PPF Front Bumper</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€ 749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Up to 10 years material warranty*</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PPF Full Front</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€ 1,995</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Up to 10 years material warranty*</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PPF Track Package</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€ 2,795</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Up to 10 years material warranty*</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PPF Full Body</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€ 4,995</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Up to 10 years material warranty*</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Matte / Satin Full Body PPF</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€ 5,995</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Up to 10 years material warranty*</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Ceramic Protection</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€ 799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Up to 5 years*</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Ceramic Protection + Paint Correction</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€ 1,099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Up to 5 years*</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Premium Ceramic Protection</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€ 1,499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Up to 8 to 9 years*</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Wheel &amp; Brake Caliper Coating</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€ 299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Product dependent</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Glass Protection</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€ 149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Product dependent</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Interior / Leather Protection</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€ 249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Product dependent</w:t>
            </w:r>
          </w:p>
        </w:tc>
      </w:tr>
    </w:tbl>
    <w:p>
      <w:pPr>
        <w:spacing w:after="60" w:before="300" w:line="300"/>
      </w:pPr>
      <w:r>
        <w:rPr>
          <w:rFonts w:ascii="Helvetica Neue" w:cs="Helvetica Neue" w:eastAsia="Helvetica Neue" w:hAnsi="Helvetica Neue"/>
          <w:b/>
          <w:bCs/>
          <w:color w:val="A89860"/>
          <w:spacing w:val="30"/>
          <w:sz w:val="14"/>
          <w:szCs w:val="14"/>
        </w:rPr>
        <w:t xml:space="preserve">WARRANTY</w:t>
      </w:r>
    </w:p>
    <w:p>
      <w:pPr>
        <w:spacing w:after="200" w:before="0" w:line="300"/>
      </w:pPr>
      <w:r>
        <w:rPr>
          <w:rFonts w:ascii="Helvetica Neue" w:cs="Helvetica Neue" w:eastAsia="Helvetica Neue" w:hAnsi="Helvetica Neue"/>
          <w:color w:val="6B6E76"/>
          <w:sz w:val="18"/>
          <w:szCs w:val="18"/>
        </w:rPr>
        <w:t xml:space="preserve">The manufacturer's warranty always depends on the chosen film or coating system, correct registration, maintenance conditions and any periodic inspections. GT Exclusive communicates material warranty and installation warranty separately.</w:t>
      </w:r>
    </w:p>
    <w:p>
      <w:pPr>
        <w:pBdr>
          <w:left w:val="single" w:color="A89860" w:sz="12" w:space="12"/>
        </w:pBdr>
        <w:spacing w:after="200"/>
        <w:ind w:left="200"/>
      </w:pPr>
      <w:r>
        <w:rPr>
          <w:rFonts w:ascii="Georgia" w:cs="Georgia" w:eastAsia="Georgia" w:hAnsi="Georgia"/>
          <w:i/>
          <w:iCs/>
          <w:color w:val="24262C"/>
          <w:sz w:val="26"/>
          <w:szCs w:val="26"/>
        </w:rPr>
        <w:t xml:space="preserve">Up to 10 years material warranty + 2-year GT Exclusive Installation Warranty on suitable PPF systems.</w:t>
      </w:r>
    </w:p>
    <w:p>
      <w:pPr>
        <w:pageBreakBefore/>
        <w:spacing w:after="60"/>
      </w:pPr>
      <w:r>
        <w:rPr>
          <w:rFonts w:ascii="Helvetica Neue" w:cs="Helvetica Neue" w:eastAsia="Helvetica Neue" w:hAnsi="Helvetica Neue"/>
          <w:b/>
          <w:bCs/>
          <w:color w:val="A89860"/>
          <w:spacing w:val="40"/>
          <w:sz w:val="16"/>
          <w:szCs w:val="16"/>
        </w:rPr>
        <w:t xml:space="preserve">03 / GT EXCLUSIVE</w:t>
      </w:r>
    </w:p>
    <w:p>
      <w:pPr>
        <w:spacing w:after="100" w:before="0" w:line="260"/>
      </w:pPr>
      <w:r>
        <w:rPr>
          <w:rFonts w:ascii="Helvetica Neue" w:cs="Helvetica Neue" w:eastAsia="Helvetica Neue" w:hAnsi="Helvetica Neue"/>
          <w:color w:val="24262C"/>
          <w:sz w:val="40"/>
          <w:szCs w:val="40"/>
        </w:rPr>
        <w:t xml:space="preserve">Cosmetic Repair &amp; Paintwork</w:t>
      </w:r>
    </w:p>
    <w:p>
      <w:pPr>
        <w:spacing w:after="200" w:before="0" w:line="300"/>
      </w:pPr>
      <w:r>
        <w:rPr>
          <w:rFonts w:ascii="Georgia" w:cs="Georgia" w:eastAsia="Georgia" w:hAnsi="Georgia"/>
          <w:i/>
          <w:iCs/>
          <w:color w:val="6B6E76"/>
          <w:sz w:val="26"/>
          <w:szCs w:val="26"/>
        </w:rPr>
        <w:t xml:space="preserve">Restore every detail.</w:t>
      </w:r>
    </w:p>
    <w:p>
      <w:pPr>
        <w:spacing w:after="240" w:before="0" w:line="300"/>
      </w:pPr>
      <w:r>
        <w:rPr>
          <w:rFonts w:ascii="Helvetica Neue" w:cs="Helvetica Neue" w:eastAsia="Helvetica Neue" w:hAnsi="Helvetica Neue"/>
          <w:color w:val="24262C"/>
          <w:sz w:val="20"/>
          <w:szCs w:val="20"/>
        </w:rPr>
        <w:t xml:space="preserve">Spot repair, dents, paint and damage repair. Controlled repair with correct colour matching, preparation, finish and final inspection.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46%"/>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A89860"/>
                <w:spacing w:val="30"/>
                <w:sz w:val="14"/>
                <w:szCs w:val="14"/>
              </w:rPr>
              <w:t xml:space="preserve">SERVICE</w:t>
            </w:r>
          </w:p>
        </w:tc>
        <w:tc>
          <w:tcPr>
            <w:tcW w:type="pct" w:w="18%"/>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A89860"/>
                <w:spacing w:val="30"/>
                <w:sz w:val="14"/>
                <w:szCs w:val="14"/>
              </w:rPr>
              <w:t xml:space="preserve">STARTING PRICE</w:t>
            </w:r>
          </w:p>
        </w:tc>
        <w:tc>
          <w:tcPr>
            <w:tcW w:type="pct" w:w="36%"/>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A89860"/>
                <w:spacing w:val="30"/>
                <w:sz w:val="14"/>
                <w:szCs w:val="14"/>
              </w:rPr>
              <w:t xml:space="preserve">WARRANTY / ASSURANCE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Spot Repair / SMART Repair</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€ 299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2-year GT repair warranty</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Paintless Dent Repair (PDR)</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€ 199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2 years on the repair carried out</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Bumper &amp; Plastic Repair</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€ 399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2-year repair and paint warranty</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Panel Repair &amp; Respray</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€ 599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2-year repair and paint warranty</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Premium Paintwork &amp; Colour Matching</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€ 749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2-year repair and paint warranty</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Complete Damage Repair</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On request</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2 years / up to 4 years via an accredited programme*</w:t>
            </w:r>
          </w:p>
        </w:tc>
      </w:tr>
    </w:tbl>
    <w:p>
      <w:pPr>
        <w:spacing w:after="60" w:before="300" w:line="300"/>
      </w:pPr>
      <w:r>
        <w:rPr>
          <w:rFonts w:ascii="Helvetica Neue" w:cs="Helvetica Neue" w:eastAsia="Helvetica Neue" w:hAnsi="Helvetica Neue"/>
          <w:b/>
          <w:bCs/>
          <w:color w:val="A89860"/>
          <w:spacing w:val="30"/>
          <w:sz w:val="14"/>
          <w:szCs w:val="14"/>
        </w:rPr>
        <w:t xml:space="preserve">WARRANTY</w:t>
      </w:r>
    </w:p>
    <w:p>
      <w:pPr>
        <w:spacing w:after="200" w:before="0" w:line="300"/>
      </w:pPr>
      <w:r>
        <w:rPr>
          <w:rFonts w:ascii="Helvetica Neue" w:cs="Helvetica Neue" w:eastAsia="Helvetica Neue" w:hAnsi="Helvetica Neue"/>
          <w:color w:val="6B6E76"/>
          <w:sz w:val="18"/>
          <w:szCs w:val="18"/>
        </w:rPr>
        <w:t xml:space="preserve">A longer warranty, for example through an accredited damage-repair programme, is only communicated when the executing party and the repair genuinely fall under that programme.</w:t>
      </w:r>
    </w:p>
    <w:p>
      <w:pPr>
        <w:pBdr>
          <w:left w:val="single" w:color="A89860" w:sz="12" w:space="12"/>
        </w:pBdr>
        <w:spacing w:after="200"/>
        <w:ind w:left="200"/>
      </w:pPr>
      <w:r>
        <w:rPr>
          <w:rFonts w:ascii="Georgia" w:cs="Georgia" w:eastAsia="Georgia" w:hAnsi="Georgia"/>
          <w:i/>
          <w:iCs/>
          <w:color w:val="24262C"/>
          <w:sz w:val="26"/>
          <w:szCs w:val="26"/>
        </w:rPr>
        <w:t xml:space="preserve">OEM-level colour matching. Controlled repair. Premium refinishing.</w:t>
      </w:r>
    </w:p>
    <w:p>
      <w:pPr>
        <w:pageBreakBefore/>
        <w:spacing w:after="60"/>
      </w:pPr>
      <w:r>
        <w:rPr>
          <w:rFonts w:ascii="Helvetica Neue" w:cs="Helvetica Neue" w:eastAsia="Helvetica Neue" w:hAnsi="Helvetica Neue"/>
          <w:b/>
          <w:bCs/>
          <w:color w:val="A89860"/>
          <w:spacing w:val="40"/>
          <w:sz w:val="16"/>
          <w:szCs w:val="16"/>
        </w:rPr>
        <w:t xml:space="preserve">04 / GT EXCLUSIVE</w:t>
      </w:r>
    </w:p>
    <w:p>
      <w:pPr>
        <w:spacing w:after="100" w:before="0" w:line="260"/>
      </w:pPr>
      <w:r>
        <w:rPr>
          <w:rFonts w:ascii="Helvetica Neue" w:cs="Helvetica Neue" w:eastAsia="Helvetica Neue" w:hAnsi="Helvetica Neue"/>
          <w:color w:val="24262C"/>
          <w:sz w:val="40"/>
          <w:szCs w:val="40"/>
        </w:rPr>
        <w:t xml:space="preserve">Wheels, Styling &amp; Finishing</w:t>
      </w:r>
    </w:p>
    <w:p>
      <w:pPr>
        <w:spacing w:after="200" w:before="0" w:line="300"/>
      </w:pPr>
      <w:r>
        <w:rPr>
          <w:rFonts w:ascii="Georgia" w:cs="Georgia" w:eastAsia="Georgia" w:hAnsi="Georgia"/>
          <w:i/>
          <w:iCs/>
          <w:color w:val="6B6E76"/>
          <w:sz w:val="26"/>
          <w:szCs w:val="26"/>
        </w:rPr>
        <w:t xml:space="preserve">Subtle upgrades. Factory-level finish.</w:t>
      </w:r>
    </w:p>
    <w:p>
      <w:pPr>
        <w:spacing w:after="240" w:before="0" w:line="300"/>
      </w:pPr>
      <w:r>
        <w:rPr>
          <w:rFonts w:ascii="Helvetica Neue" w:cs="Helvetica Neue" w:eastAsia="Helvetica Neue" w:hAnsi="Helvetica Neue"/>
          <w:color w:val="24262C"/>
          <w:sz w:val="20"/>
          <w:szCs w:val="20"/>
        </w:rPr>
        <w:t xml:space="preserve">Wheels, brake calipers, tint, wraps and aesthetic finishing. Visual upgrades and repair work that follow on naturally from PPF, detailing and damage repair.</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46%"/>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A89860"/>
                <w:spacing w:val="30"/>
                <w:sz w:val="14"/>
                <w:szCs w:val="14"/>
              </w:rPr>
              <w:t xml:space="preserve">SERVICE</w:t>
            </w:r>
          </w:p>
        </w:tc>
        <w:tc>
          <w:tcPr>
            <w:tcW w:type="pct" w:w="18%"/>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A89860"/>
                <w:spacing w:val="30"/>
                <w:sz w:val="14"/>
                <w:szCs w:val="14"/>
              </w:rPr>
              <w:t xml:space="preserve">STARTING PRICE</w:t>
            </w:r>
          </w:p>
        </w:tc>
        <w:tc>
          <w:tcPr>
            <w:tcW w:type="pct" w:w="36%"/>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A89860"/>
                <w:spacing w:val="30"/>
                <w:sz w:val="14"/>
                <w:szCs w:val="14"/>
              </w:rPr>
              <w:t xml:space="preserve">WARRANTY / ASSURANCE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Alloy Wheel Repair</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€ 199 per wheel</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12-month repair warranty</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Wheel Refinishing / Repaint</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€ 249 per wheel</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2-year paint warranty</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Brake Caliper Refinishing</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€ 699 per set</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2-year paint warranty</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Chrome Delete / Black Optics</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€ 499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2-year installation warranty*</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Roof / Accent Wrapping</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€ 399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Product dependent</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Window Tinting</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€ 399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Material and installation warranty according to the chosen film</w:t>
            </w:r>
          </w:p>
        </w:tc>
      </w:tr>
    </w:tbl>
    <w:p>
      <w:pPr>
        <w:spacing w:after="60" w:before="300" w:line="300"/>
      </w:pPr>
      <w:r>
        <w:rPr>
          <w:rFonts w:ascii="Helvetica Neue" w:cs="Helvetica Neue" w:eastAsia="Helvetica Neue" w:hAnsi="Helvetica Neue"/>
          <w:b/>
          <w:bCs/>
          <w:color w:val="A89860"/>
          <w:spacing w:val="30"/>
          <w:sz w:val="14"/>
          <w:szCs w:val="14"/>
        </w:rPr>
        <w:t xml:space="preserve">WARRANTY</w:t>
      </w:r>
    </w:p>
    <w:p>
      <w:pPr>
        <w:spacing w:after="200" w:before="0" w:line="300"/>
      </w:pPr>
      <w:r>
        <w:rPr>
          <w:rFonts w:ascii="Helvetica Neue" w:cs="Helvetica Neue" w:eastAsia="Helvetica Neue" w:hAnsi="Helvetica Neue"/>
          <w:color w:val="6B6E76"/>
          <w:sz w:val="18"/>
          <w:szCs w:val="18"/>
        </w:rPr>
        <w:t xml:space="preserve">The warranty on wraps and films depends on material brand, substrate, use and maintenance and is specified per product line in the quotation and warranty conditions.</w:t>
      </w:r>
    </w:p>
    <w:p>
      <w:pPr>
        <w:pBdr>
          <w:left w:val="single" w:color="A89860" w:sz="12" w:space="12"/>
        </w:pBdr>
        <w:spacing w:after="200"/>
        <w:ind w:left="200"/>
      </w:pPr>
      <w:r>
        <w:rPr>
          <w:rFonts w:ascii="Georgia" w:cs="Georgia" w:eastAsia="Georgia" w:hAnsi="Georgia"/>
          <w:i/>
          <w:iCs/>
          <w:color w:val="24262C"/>
          <w:sz w:val="26"/>
          <w:szCs w:val="26"/>
        </w:rPr>
        <w:t xml:space="preserve">Subtle upgrades. Factory-level finish.</w:t>
      </w:r>
    </w:p>
    <w:p>
      <w:pPr>
        <w:pageBreakBefore/>
        <w:spacing w:after="60"/>
      </w:pPr>
      <w:r>
        <w:rPr>
          <w:rFonts w:ascii="Helvetica Neue" w:cs="Helvetica Neue" w:eastAsia="Helvetica Neue" w:hAnsi="Helvetica Neue"/>
          <w:b/>
          <w:bCs/>
          <w:color w:val="A89860"/>
          <w:spacing w:val="40"/>
          <w:sz w:val="16"/>
          <w:szCs w:val="16"/>
        </w:rPr>
        <w:t xml:space="preserve">05 / GT EXCLUSIVE</w:t>
      </w:r>
    </w:p>
    <w:p>
      <w:pPr>
        <w:spacing w:after="100" w:before="0" w:line="260"/>
      </w:pPr>
      <w:r>
        <w:rPr>
          <w:rFonts w:ascii="Helvetica Neue" w:cs="Helvetica Neue" w:eastAsia="Helvetica Neue" w:hAnsi="Helvetica Neue"/>
          <w:color w:val="24262C"/>
          <w:sz w:val="40"/>
          <w:szCs w:val="40"/>
        </w:rPr>
        <w:t xml:space="preserve">Technology &amp; Security</w:t>
      </w:r>
    </w:p>
    <w:p>
      <w:pPr>
        <w:spacing w:after="200" w:before="0" w:line="300"/>
      </w:pPr>
      <w:r>
        <w:rPr>
          <w:rFonts w:ascii="Georgia" w:cs="Georgia" w:eastAsia="Georgia" w:hAnsi="Georgia"/>
          <w:i/>
          <w:iCs/>
          <w:color w:val="6B6E76"/>
          <w:sz w:val="26"/>
          <w:szCs w:val="26"/>
        </w:rPr>
        <w:t xml:space="preserve">Integrated. Discreet. Performance-focused.</w:t>
      </w:r>
    </w:p>
    <w:p>
      <w:pPr>
        <w:spacing w:after="240" w:before="0" w:line="300"/>
      </w:pPr>
      <w:r>
        <w:rPr>
          <w:rFonts w:ascii="Helvetica Neue" w:cs="Helvetica Neue" w:eastAsia="Helvetica Neue" w:hAnsi="Helvetica Neue"/>
          <w:color w:val="24262C"/>
          <w:sz w:val="20"/>
          <w:szCs w:val="20"/>
        </w:rPr>
        <w:t xml:space="preserve">Target Blu Eye, dashcams, tracking and integrated electronics. OEM-style integration without visible wiring, respecting the interior and vehicle architecture.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46%"/>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A89860"/>
                <w:spacing w:val="30"/>
                <w:sz w:val="14"/>
                <w:szCs w:val="14"/>
              </w:rPr>
              <w:t xml:space="preserve">SERVICE</w:t>
            </w:r>
          </w:p>
        </w:tc>
        <w:tc>
          <w:tcPr>
            <w:tcW w:type="pct" w:w="18%"/>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A89860"/>
                <w:spacing w:val="30"/>
                <w:sz w:val="14"/>
                <w:szCs w:val="14"/>
              </w:rPr>
              <w:t xml:space="preserve">STARTING PRICE</w:t>
            </w:r>
          </w:p>
        </w:tc>
        <w:tc>
          <w:tcPr>
            <w:tcW w:type="pct" w:w="36%"/>
            <w:tcBorders>
              <w:top w:val="none" w:color="FFFFFF" w:sz="0"/>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A89860"/>
                <w:spacing w:val="30"/>
                <w:sz w:val="14"/>
                <w:szCs w:val="14"/>
              </w:rPr>
              <w:t xml:space="preserve">WARRANTY / ASSURANCE</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20" w:before="0" w:line="300"/>
            </w:pPr>
            <w:r>
              <w:rPr>
                <w:rFonts w:ascii="Helvetica Neue" w:cs="Helvetica Neue" w:eastAsia="Helvetica Neue" w:hAnsi="Helvetica Neue"/>
                <w:color w:val="24262C"/>
                <w:sz w:val="20"/>
                <w:szCs w:val="20"/>
              </w:rPr>
              <w:t xml:space="preserve">Target Blu Eye 2</w:t>
            </w:r>
          </w:p>
          <w:p>
            <w:pPr>
              <w:spacing w:after="0" w:before="0" w:line="300"/>
            </w:pPr>
            <w:r>
              <w:rPr>
                <w:rFonts w:ascii="Helvetica Neue" w:cs="Helvetica Neue" w:eastAsia="Helvetica Neue" w:hAnsi="Helvetica Neue"/>
                <w:color w:val="6B6E76"/>
                <w:sz w:val="16"/>
                <w:szCs w:val="16"/>
              </w:rPr>
              <w:t xml:space="preserve">professional installation</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€ 1,799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Manufacturer's warranty + GT installation warranty</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Blu Eye Mirror Integration</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€ 1,999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Manufacturer's warranty + GT installation warranty</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Premium Front Dashcam</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€ 499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Product warranty + 2-year installation warranty</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Front &amp; Rear Dashcam</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€ 699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Product warranty + 2-year installation warranty</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GPS Tracking &amp; Vehicle Security</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€ 499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Product dependent + installation warranty</w:t>
            </w:r>
          </w:p>
        </w:tc>
      </w:tr>
      <w:tr>
        <w:tc>
          <w:tcPr>
            <w:tcW w:type="pct" w:w="4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24262C"/>
                <w:sz w:val="20"/>
                <w:szCs w:val="20"/>
              </w:rPr>
              <w:t xml:space="preserve">Integrated Security Systems</w:t>
            </w:r>
          </w:p>
        </w:tc>
        <w:tc>
          <w:tcPr>
            <w:tcW w:type="pct" w:w="1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jc w:val="right"/>
            </w:pPr>
            <w:r>
              <w:rPr>
                <w:rFonts w:ascii="Helvetica Neue" w:cs="Helvetica Neue" w:eastAsia="Helvetica Neue" w:hAnsi="Helvetica Neue"/>
                <w:b/>
                <w:bCs/>
                <w:color w:val="24262C"/>
                <w:sz w:val="20"/>
                <w:szCs w:val="20"/>
              </w:rPr>
              <w:t xml:space="preserve">€ 999</w:t>
            </w:r>
          </w:p>
        </w:tc>
        <w:tc>
          <w:tcPr>
            <w:tcW w:type="pct" w:w="36%"/>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7"/>
                <w:szCs w:val="17"/>
              </w:rPr>
              <w:t xml:space="preserve">Product dependent + installation warranty</w:t>
            </w:r>
          </w:p>
        </w:tc>
      </w:tr>
    </w:tbl>
    <w:p>
      <w:pPr>
        <w:spacing w:after="60" w:before="300" w:line="300"/>
      </w:pPr>
      <w:r>
        <w:rPr>
          <w:rFonts w:ascii="Helvetica Neue" w:cs="Helvetica Neue" w:eastAsia="Helvetica Neue" w:hAnsi="Helvetica Neue"/>
          <w:b/>
          <w:bCs/>
          <w:color w:val="A89860"/>
          <w:spacing w:val="30"/>
          <w:sz w:val="14"/>
          <w:szCs w:val="14"/>
        </w:rPr>
        <w:t xml:space="preserve">WARRANTY</w:t>
      </w:r>
    </w:p>
    <w:p>
      <w:pPr>
        <w:spacing w:after="200" w:before="0" w:line="300"/>
      </w:pPr>
      <w:r>
        <w:rPr>
          <w:rFonts w:ascii="Helvetica Neue" w:cs="Helvetica Neue" w:eastAsia="Helvetica Neue" w:hAnsi="Helvetica Neue"/>
          <w:color w:val="6B6E76"/>
          <w:sz w:val="18"/>
          <w:szCs w:val="18"/>
        </w:rPr>
        <w:t xml:space="preserve">A distinction is always made between the manufacturer's product warranty and the warranty on the installation carried out by GT Exclusive.</w:t>
      </w:r>
    </w:p>
    <w:p>
      <w:pPr>
        <w:pBdr>
          <w:left w:val="single" w:color="A89860" w:sz="12" w:space="12"/>
        </w:pBdr>
        <w:spacing w:after="200"/>
        <w:ind w:left="200"/>
      </w:pPr>
      <w:r>
        <w:rPr>
          <w:rFonts w:ascii="Georgia" w:cs="Georgia" w:eastAsia="Georgia" w:hAnsi="Georgia"/>
          <w:i/>
          <w:iCs/>
          <w:color w:val="24262C"/>
          <w:sz w:val="26"/>
          <w:szCs w:val="26"/>
        </w:rPr>
        <w:t xml:space="preserve">Manufacturer product warranty + GT Exclusive installation warranty.</w:t>
      </w:r>
    </w:p>
    <w:p>
      <w:pPr>
        <w:pageBreakBefore/>
        <w:spacing w:after="60"/>
      </w:pPr>
      <w:r>
        <w:rPr>
          <w:rFonts w:ascii="Helvetica Neue" w:cs="Helvetica Neue" w:eastAsia="Helvetica Neue" w:hAnsi="Helvetica Neue"/>
          <w:b/>
          <w:bCs/>
          <w:color w:val="A89860"/>
          <w:spacing w:val="40"/>
          <w:sz w:val="16"/>
          <w:szCs w:val="16"/>
        </w:rPr>
        <w:t xml:space="preserve">06 / GT EXCLUSIVE</w:t>
      </w:r>
    </w:p>
    <w:p>
      <w:pPr>
        <w:spacing w:after="100" w:before="0" w:line="260"/>
      </w:pPr>
      <w:r>
        <w:rPr>
          <w:rFonts w:ascii="Helvetica Neue" w:cs="Helvetica Neue" w:eastAsia="Helvetica Neue" w:hAnsi="Helvetica Neue"/>
          <w:color w:val="24262C"/>
          <w:sz w:val="40"/>
          <w:szCs w:val="40"/>
        </w:rPr>
        <w:t xml:space="preserve">The GT Exclusive Standard</w:t>
      </w:r>
    </w:p>
    <w:p>
      <w:pPr>
        <w:spacing w:after="200" w:before="0" w:line="300"/>
      </w:pPr>
      <w:r>
        <w:rPr>
          <w:rFonts w:ascii="Georgia" w:cs="Georgia" w:eastAsia="Georgia" w:hAnsi="Georgia"/>
          <w:i/>
          <w:iCs/>
          <w:color w:val="6B6E76"/>
          <w:sz w:val="26"/>
          <w:szCs w:val="26"/>
        </w:rPr>
        <w:t xml:space="preserve">Premium service requires premium certainty.</w:t>
      </w:r>
    </w:p>
    <w:p>
      <w:pPr>
        <w:spacing w:after="120" w:before="0" w:line="300"/>
      </w:pPr>
      <w:r>
        <w:rPr>
          <w:rFonts w:ascii="Helvetica Neue" w:cs="Helvetica Neue" w:eastAsia="Helvetica Neue" w:hAnsi="Helvetica Neue"/>
          <w:b/>
          <w:bCs/>
          <w:color w:val="A89860"/>
          <w:spacing w:val="30"/>
          <w:sz w:val="14"/>
          <w:szCs w:val="14"/>
        </w:rPr>
        <w:t xml:space="preserve">RECOMMENDED WARRANTY FRAMEWORK</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24262C"/>
                <w:sz w:val="20"/>
                <w:szCs w:val="20"/>
              </w:rPr>
              <w:t xml:space="preserve">Paint Protection Film</w:t>
            </w:r>
          </w:p>
        </w:tc>
        <w:tc>
          <w:tcPr>
            <w:tcW w:type="pct" w:w="62%"/>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8"/>
                <w:szCs w:val="18"/>
              </w:rPr>
              <w:t xml:space="preserve">Up to 10 years manufacturer's warranty* + 2-year GT installation warranty</w:t>
            </w:r>
          </w:p>
        </w:tc>
      </w:tr>
      <w:tr>
        <w:tc>
          <w:tcPr>
            <w:tcW w:type="pct" w:w="3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24262C"/>
                <w:sz w:val="20"/>
                <w:szCs w:val="20"/>
              </w:rPr>
              <w:t xml:space="preserve">Ceramic Coating</w:t>
            </w:r>
          </w:p>
        </w:tc>
        <w:tc>
          <w:tcPr>
            <w:tcW w:type="pct" w:w="62%"/>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8"/>
                <w:szCs w:val="18"/>
              </w:rPr>
              <w:t xml:space="preserve">Up to 9 years manufacturer's warranty* according to system and maintenance</w:t>
            </w:r>
          </w:p>
        </w:tc>
      </w:tr>
      <w:tr>
        <w:tc>
          <w:tcPr>
            <w:tcW w:type="pct" w:w="3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24262C"/>
                <w:sz w:val="20"/>
                <w:szCs w:val="20"/>
              </w:rPr>
              <w:t xml:space="preserve">Paint &amp; Body Repair</w:t>
            </w:r>
          </w:p>
        </w:tc>
        <w:tc>
          <w:tcPr>
            <w:tcW w:type="pct" w:w="62%"/>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8"/>
                <w:szCs w:val="18"/>
              </w:rPr>
              <w:t xml:space="preserve">2-year GT workmanship warranty; longer only via an applicable accredited programme</w:t>
            </w:r>
          </w:p>
        </w:tc>
      </w:tr>
      <w:tr>
        <w:tc>
          <w:tcPr>
            <w:tcW w:type="pct" w:w="3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24262C"/>
                <w:sz w:val="20"/>
                <w:szCs w:val="20"/>
              </w:rPr>
              <w:t xml:space="preserve">Technology &amp; Electronics</w:t>
            </w:r>
          </w:p>
        </w:tc>
        <w:tc>
          <w:tcPr>
            <w:tcW w:type="pct" w:w="62%"/>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8"/>
                <w:szCs w:val="18"/>
              </w:rPr>
              <w:t xml:space="preserve">Manufacturer's product warranty + 2-year GT installation warranty</w:t>
            </w:r>
          </w:p>
        </w:tc>
      </w:tr>
      <w:tr>
        <w:tc>
          <w:tcPr>
            <w:tcW w:type="pct" w:w="38%"/>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b/>
                <w:bCs/>
                <w:color w:val="24262C"/>
                <w:sz w:val="20"/>
                <w:szCs w:val="20"/>
              </w:rPr>
              <w:t xml:space="preserve">Detailing &amp; Paint Correction</w:t>
            </w:r>
          </w:p>
        </w:tc>
        <w:tc>
          <w:tcPr>
            <w:tcW w:type="pct" w:w="62%"/>
            <w:tcBorders>
              <w:top w:val="single" w:color="D9CFB0" w:sz="4"/>
              <w:left w:val="none" w:color="FFFFFF" w:sz="0"/>
              <w:bottom w:val="single" w:color="D9CFB0" w:sz="4"/>
              <w:right w:val="none" w:color="FFFFFF" w:sz="0"/>
            </w:tcBorders>
            <w:tcMar>
              <w:top w:type="dxa" w:w="100"/>
              <w:left w:type="dxa" w:w="80"/>
              <w:bottom w:type="dxa" w:w="100"/>
              <w:right w:type="dxa" w:w="80"/>
            </w:tcMar>
          </w:tcPr>
          <w:p>
            <w:pPr>
              <w:spacing w:after="0" w:before="0" w:line="300"/>
            </w:pPr>
            <w:r>
              <w:rPr>
                <w:rFonts w:ascii="Helvetica Neue" w:cs="Helvetica Neue" w:eastAsia="Helvetica Neue" w:hAnsi="Helvetica Neue"/>
                <w:color w:val="6B6E76"/>
                <w:sz w:val="18"/>
                <w:szCs w:val="18"/>
              </w:rPr>
              <w:t xml:space="preserve">GT Final Inspection + hologram-free delivery after correction</w:t>
            </w:r>
          </w:p>
        </w:tc>
      </w:tr>
    </w:tbl>
    <w:p>
      <w:pPr>
        <w:spacing w:after="300" w:before="200" w:line="300"/>
      </w:pPr>
      <w:r>
        <w:rPr>
          <w:rFonts w:ascii="Helvetica Neue" w:cs="Helvetica Neue" w:eastAsia="Helvetica Neue" w:hAnsi="Helvetica Neue"/>
          <w:i/>
          <w:iCs/>
          <w:color w:val="6B6E76"/>
          <w:sz w:val="17"/>
          <w:szCs w:val="17"/>
        </w:rPr>
        <w:t xml:space="preserve">* Warranty conditions differ per manufacturer. GT Exclusive only communicates a term that demonstrably belongs to the product actually used and the applicable maintenance programme.</w:t>
      </w:r>
    </w:p>
    <w:p>
      <w:pPr>
        <w:spacing w:after="80" w:before="0" w:line="300"/>
      </w:pPr>
      <w:r>
        <w:rPr>
          <w:rFonts w:ascii="Helvetica Neue" w:cs="Helvetica Neue" w:eastAsia="Helvetica Neue" w:hAnsi="Helvetica Neue"/>
          <w:b/>
          <w:bCs/>
          <w:color w:val="A89860"/>
          <w:spacing w:val="30"/>
          <w:sz w:val="14"/>
          <w:szCs w:val="14"/>
        </w:rPr>
        <w:t xml:space="preserve">SEO AND AI STRUCTURE</w:t>
      </w:r>
    </w:p>
    <w:p>
      <w:pPr>
        <w:spacing w:after="200" w:before="0" w:line="300"/>
      </w:pPr>
      <w:r>
        <w:rPr>
          <w:rFonts w:ascii="Helvetica Neue" w:cs="Helvetica Neue" w:eastAsia="Helvetica Neue" w:hAnsi="Helvetica Neue"/>
          <w:color w:val="6B6E76"/>
          <w:sz w:val="20"/>
          <w:szCs w:val="20"/>
        </w:rPr>
        <w:t xml:space="preserve">Concrete, descriptive service names in navigation, page titles, headings and structured data. Luxury slogans support the brand but never replace the search term. Every service has its own landing page on gtexclusive.com with starting price, warranty, process and FAQ, machine-readable via Schema.org Service, Offer and WarrantyPromise.</w:t>
      </w:r>
    </w:p>
    <w:p>
      <w:pPr>
        <w:spacing w:after="60" w:before="0" w:line="300"/>
      </w:pPr>
      <w:r>
        <w:rPr>
          <w:rFonts w:ascii="Helvetica Neue" w:cs="Helvetica Neue" w:eastAsia="Helvetica Neue" w:hAnsi="Helvetica Neue"/>
          <w:b/>
          <w:bCs/>
          <w:color w:val="A89860"/>
          <w:spacing w:val="30"/>
          <w:sz w:val="14"/>
          <w:szCs w:val="14"/>
        </w:rPr>
        <w:t xml:space="preserve">BRAND MESSAGE</w:t>
      </w:r>
    </w:p>
    <w:p>
      <w:pPr>
        <w:pBdr>
          <w:left w:val="single" w:color="A89860" w:sz="12" w:space="12"/>
        </w:pBdr>
        <w:ind w:left="200"/>
      </w:pPr>
      <w:r>
        <w:rPr>
          <w:rFonts w:ascii="Georgia" w:cs="Georgia" w:eastAsia="Georgia" w:hAnsi="Georgia"/>
          <w:i/>
          <w:iCs/>
          <w:color w:val="24262C"/>
          <w:sz w:val="32"/>
          <w:szCs w:val="32"/>
        </w:rPr>
        <w:t xml:space="preserve">Protecting originality, finish and value.</w:t>
      </w:r>
    </w:p>
    <w:sectPr>
      <w:footerReference w:type="default" r:id="rId7"/>
      <w:pgSz w:w="11906" w:h="16838" w:orient="portrait"/>
      <w:pgMar w:top="1300" w:right="1300" w:bottom="11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Helvetica Neue" w:cs="Helvetica Neue" w:eastAsia="Helvetica Neue" w:hAnsi="Helvetica Neue"/>
        <w:color w:val="6B6E76"/>
        <w:sz w:val="14"/>
        <w:szCs w:val="14"/>
      </w:rPr>
      <w:t xml:space="preserve">GT Exclusive B.V. · Gunningweg 5-01 · 8072 RB Nunspeet · gtexclusive.com · Indicative prices incl. VAT · page </w:t>
    </w:r>
    <w:r>
      <w:rPr>
        <w:rFonts w:ascii="Helvetica Neue" w:cs="Helvetica Neue" w:eastAsia="Helvetica Neue" w:hAnsi="Helvetica Neue"/>
        <w:color w:val="6B6E76"/>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Helvetica Neue" w:cs="Helvetica Neue" w:eastAsia="Helvetica Neue" w:hAnsi="Helvetica Neue"/>
        <w:color w:val="24262C"/>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5e34981bec65ccb08e0c4f1ac8182b87f18bd98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GT Exclusive · Premium Automotive Services &amp; Pricing (EN)</dc:title>
  <dc:creator>GT Exclusive B.V.</dc:creator>
  <dc:description>Indicative consumer prices incl. VAT. The final price depends on the vehicle, its condition, material choice and the desired finish.</dc:description>
  <cp:lastModifiedBy>Un-named</cp:lastModifiedBy>
  <cp:revision>1</cp:revision>
  <dcterms:created xsi:type="dcterms:W3CDTF">2026-09-17T05:22:05.933Z</dcterms:created>
  <dcterms:modified xsi:type="dcterms:W3CDTF">2026-09-17T05:22:05.933Z</dcterms:modified>
</cp:coreProperties>
</file>

<file path=docProps/custom.xml><?xml version="1.0" encoding="utf-8"?>
<Properties xmlns="http://schemas.openxmlformats.org/officeDocument/2006/custom-properties" xmlns:vt="http://schemas.openxmlformats.org/officeDocument/2006/docPropsVTypes"/>
</file>